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DC" w:rsidRDefault="005F78DC">
      <w:r w:rsidRPr="005F78DC">
        <w:t> </w:t>
      </w:r>
      <w:hyperlink r:id="rId4" w:history="1">
        <w:r w:rsidRPr="005F78DC">
          <w:rPr>
            <w:rStyle w:val="Hyperlink"/>
          </w:rPr>
          <w:t>Chapter 17-B Post-Test</w:t>
        </w:r>
      </w:hyperlink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599"/>
        <w:gridCol w:w="2127"/>
        <w:gridCol w:w="2211"/>
        <w:gridCol w:w="1574"/>
        <w:gridCol w:w="81"/>
      </w:tblGrid>
      <w:tr w:rsidR="005F78DC" w:rsidRPr="005F78DC" w:rsidTr="005F78DC">
        <w:trPr>
          <w:gridAfter w:val="1"/>
          <w:trHeight w:val="315"/>
          <w:tblCellSpacing w:w="15" w:type="dxa"/>
        </w:trPr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Budgeted Cost</w:t>
            </w:r>
          </w:p>
        </w:tc>
        <w:tc>
          <w:tcPr>
            <w:tcW w:w="21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 Activity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Allocation Base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Allocation Rate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17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handling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$250,000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parts</w:t>
            </w:r>
          </w:p>
        </w:tc>
        <w:tc>
          <w:tcPr>
            <w:tcW w:w="1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$0.80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17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Assembly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3,500,000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Direct labor hours</w:t>
            </w:r>
          </w:p>
        </w:tc>
        <w:tc>
          <w:tcPr>
            <w:tcW w:w="1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17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Finishing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140,000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finished units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F78DC" w:rsidRPr="005F78DC" w:rsidRDefault="005F78DC" w:rsidP="005F7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proofErr w:type="spellStart"/>
      <w:r w:rsidRPr="005F78DC">
        <w:rPr>
          <w:rFonts w:ascii="Arial" w:eastAsia="Times New Roman" w:hAnsi="Arial" w:cs="Arial"/>
          <w:color w:val="000000"/>
          <w:sz w:val="20"/>
          <w:szCs w:val="20"/>
        </w:rPr>
        <w:t>Prescott</w:t>
      </w:r>
      <w:r w:rsidRPr="005F78D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Prescott</w:t>
      </w:r>
      <w:proofErr w:type="spellEnd"/>
      <w:r w:rsidRPr="005F78D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5F78DC" w:rsidRPr="005F78DC" w:rsidRDefault="005F78DC" w:rsidP="005F7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color w:val="000000"/>
          <w:sz w:val="20"/>
          <w:szCs w:val="20"/>
        </w:rPr>
        <w:t>produced two styles of bookcases in​ April: the standard bookcase and an unfinished​ bookcase, which has fewer parts and requires no finishing. The totals for​ quantities, direct materials​ costs, and other data​ follow: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170"/>
        <w:gridCol w:w="1320"/>
        <w:gridCol w:w="1155"/>
        <w:gridCol w:w="1875"/>
      </w:tblGrid>
      <w:tr w:rsidR="005F78DC" w:rsidRPr="005F78DC" w:rsidTr="005F78DC">
        <w:trPr>
          <w:trHeight w:val="315"/>
          <w:tblCellSpacing w:w="15" w:type="dxa"/>
        </w:trPr>
        <w:tc>
          <w:tcPr>
            <w:tcW w:w="201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9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Direct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Assembling</w:t>
            </w:r>
          </w:p>
        </w:tc>
      </w:tr>
      <w:bookmarkEnd w:id="0"/>
      <w:tr w:rsidR="005F78DC" w:rsidRPr="005F78DC" w:rsidTr="005F78DC">
        <w:trPr>
          <w:trHeight w:val="315"/>
          <w:tblCellSpacing w:w="15" w:type="dxa"/>
        </w:trPr>
        <w:tc>
          <w:tcPr>
            <w:tcW w:w="20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12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Materials</w:t>
            </w:r>
          </w:p>
        </w:tc>
        <w:tc>
          <w:tcPr>
            <w:tcW w:w="1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8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Labor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Produced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 Parts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0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bookcase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$29,300</w:t>
            </w:r>
          </w:p>
        </w:tc>
        <w:tc>
          <w:tcPr>
            <w:tcW w:w="1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80,500</w:t>
            </w:r>
          </w:p>
        </w:tc>
        <w:tc>
          <w:tcPr>
            <w:tcW w:w="18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0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Unfinished bookcase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4,600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28,400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84,500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</w:tr>
    </w:tbl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color w:val="000000"/>
          <w:sz w:val="20"/>
          <w:szCs w:val="20"/>
        </w:rPr>
        <w:t xml:space="preserve">Prescott​, </w:t>
      </w:r>
    </w:p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color w:val="000000"/>
          <w:sz w:val="20"/>
          <w:szCs w:val="20"/>
        </w:rPr>
        <w:t xml:space="preserve">​Inc., manufactures bookcases and uses an​ activity-based costing system. </w:t>
      </w:r>
    </w:p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color w:val="000000"/>
          <w:sz w:val="20"/>
          <w:szCs w:val="20"/>
        </w:rPr>
        <w:t xml:space="preserve">Prescott's </w:t>
      </w:r>
    </w:p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color w:val="000000"/>
          <w:sz w:val="20"/>
          <w:szCs w:val="20"/>
        </w:rPr>
        <w:t>activity areas and related data​ follow:</w:t>
      </w:r>
    </w:p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bookmarkStart w:id="1" w:name="PS1"/>
      <w:bookmarkEnd w:id="1"/>
      <w:r w:rsidRPr="005F78DC">
        <w:rPr>
          <w:rFonts w:ascii="Arial" w:eastAsia="Times New Roman" w:hAnsi="Arial" w:cs="Arial"/>
          <w:color w:val="4D4D4D"/>
          <w:sz w:val="20"/>
          <w:szCs w:val="20"/>
        </w:rPr>
        <w:t>LOADING...</w:t>
      </w:r>
    </w:p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color w:val="008000"/>
          <w:sz w:val="20"/>
          <w:szCs w:val="20"/>
        </w:rPr>
        <w:t xml:space="preserve">​(Click </w:t>
      </w:r>
    </w:p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color w:val="008000"/>
          <w:sz w:val="20"/>
          <w:szCs w:val="20"/>
        </w:rPr>
        <w:t>the icon to view the activity areas and related​ data.)</w:t>
      </w:r>
    </w:p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"/>
        <w:gridCol w:w="9118"/>
      </w:tblGrid>
      <w:tr w:rsidR="005F78DC" w:rsidRPr="005F78DC" w:rsidTr="005F78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 the manufacturing product cost per unit of each type of bookcase.</w:t>
            </w:r>
          </w:p>
        </w:tc>
      </w:tr>
      <w:tr w:rsidR="005F78DC" w:rsidRPr="005F78DC" w:rsidTr="005F78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Suppose that premanufacturing​ activities, such as product​ design, were assigned to the standard bookcases at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$ 6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$6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each and to the unfinished bookcases at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$ 3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$3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each. Similar analyses were conducted of post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manufacturing activities such as​ distribution, marketing, and customer service. The post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manufacturing costs were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$ 22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$22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per standard bookcase and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$ 13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$13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 unfinished bookcase. Compute the full product costs per unit.</w:t>
            </w:r>
          </w:p>
        </w:tc>
      </w:tr>
      <w:tr w:rsidR="005F78DC" w:rsidRPr="005F78DC" w:rsidTr="005F78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Which product costs are reported in the external financial​ statements? Which costs are used for management decision​ making? Explain the difference.</w:t>
            </w:r>
          </w:p>
        </w:tc>
      </w:tr>
      <w:tr w:rsidR="005F78DC" w:rsidRPr="005F78DC" w:rsidTr="005F78D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What price should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Prescott's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managers set for unfinished bookcases to earn a unit profit of </w:t>
            </w:r>
          </w:p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$14</w:t>
            </w:r>
            <w:r w:rsidRPr="005F78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​?</w:t>
            </w:r>
          </w:p>
        </w:tc>
      </w:tr>
    </w:tbl>
    <w:p w:rsidR="005F78DC" w:rsidRPr="005F78DC" w:rsidRDefault="005F78DC" w:rsidP="005F78DC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5F78D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 xml:space="preserve">Requirement 1. </w:t>
      </w:r>
      <w:r w:rsidRPr="005F78DC">
        <w:rPr>
          <w:rFonts w:ascii="Arial" w:eastAsia="Times New Roman" w:hAnsi="Arial" w:cs="Arial"/>
          <w:color w:val="000000"/>
          <w:sz w:val="20"/>
          <w:szCs w:val="20"/>
        </w:rPr>
        <w:t xml:space="preserve">Compute the manufacturing product cost per unit of each type of​ bookcase: Standard and Unfinished. </w:t>
      </w:r>
      <w:r w:rsidRPr="005F78DC">
        <w:rPr>
          <w:rFonts w:ascii="Arial" w:eastAsia="Times New Roman" w:hAnsi="Arial" w:cs="Arial"/>
          <w:color w:val="008000"/>
          <w:sz w:val="20"/>
          <w:szCs w:val="20"/>
        </w:rPr>
        <w:t>​(Complete all input boxes. Round answers to the nearest whole​ dollar.)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145"/>
        <w:gridCol w:w="2340"/>
      </w:tblGrid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Bookcase</w:t>
            </w:r>
          </w:p>
        </w:tc>
        <w:tc>
          <w:tcPr>
            <w:tcW w:w="229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Unfinished Bookcase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Total manufacturing cost</w:t>
            </w:r>
          </w:p>
        </w:tc>
        <w:tc>
          <w:tcPr>
            <w:tcW w:w="21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4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78DC" w:rsidRPr="005F78DC" w:rsidTr="005F78DC">
        <w:trPr>
          <w:trHeight w:val="315"/>
          <w:tblCellSpacing w:w="15" w:type="dxa"/>
        </w:trPr>
        <w:tc>
          <w:tcPr>
            <w:tcW w:w="26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cost per unit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78DC" w:rsidRPr="005F78DC" w:rsidRDefault="005F78DC" w:rsidP="005F78DC">
            <w:pPr>
              <w:shd w:val="clear" w:color="auto" w:fill="FFFFFF"/>
              <w:spacing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8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19CD" w:rsidRDefault="005F78DC"/>
    <w:sectPr w:rsidR="00E4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DC"/>
    <w:rsid w:val="00140EE7"/>
    <w:rsid w:val="005F78DC"/>
    <w:rsid w:val="00BB25C7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A31E"/>
  <w15:chartTrackingRefBased/>
  <w15:docId w15:val="{9ECFDE58-0BAD-4043-9288-3A7A625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8D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F78D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2321">
          <w:marLeft w:val="0"/>
          <w:marRight w:val="0"/>
          <w:marTop w:val="0"/>
          <w:marBottom w:val="0"/>
          <w:divBdr>
            <w:top w:val="single" w:sz="6" w:space="8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2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699552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813596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8636405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5093728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1709062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897784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74522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1457820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10165420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2130931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  <w:divsChild>
                        <w:div w:id="9084609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237322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  <w:divsChild>
                        <w:div w:id="12402899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118135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1592543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1754818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</w:div>
                    <w:div w:id="4351716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  <w:divsChild>
                        <w:div w:id="30594180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92713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  <w:divsChild>
                        <w:div w:id="4270447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2554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  <w:divsChild>
                        <w:div w:id="10728940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7329706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3366CC"/>
                        <w:left w:val="single" w:sz="6" w:space="2" w:color="3366CC"/>
                        <w:bottom w:val="single" w:sz="6" w:space="1" w:color="3366CC"/>
                        <w:right w:val="single" w:sz="6" w:space="2" w:color="3366CC"/>
                      </w:divBdr>
                      <w:divsChild>
                        <w:div w:id="655392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doTest(156844336,%20false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Heavenly</dc:creator>
  <cp:keywords/>
  <dc:description/>
  <cp:lastModifiedBy>Heavenly</cp:lastModifiedBy>
  <cp:revision>1</cp:revision>
  <dcterms:created xsi:type="dcterms:W3CDTF">2017-03-20T20:38:00Z</dcterms:created>
  <dcterms:modified xsi:type="dcterms:W3CDTF">2017-03-20T20:43:00Z</dcterms:modified>
</cp:coreProperties>
</file>